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0A5" w:rsidRPr="00B539AF" w:rsidRDefault="00C230A5" w:rsidP="00C230A5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B539AF">
        <w:rPr>
          <w:rFonts w:ascii="Arial" w:hAnsi="Arial" w:cs="Arial"/>
          <w:b/>
          <w:color w:val="000000" w:themeColor="text1"/>
          <w:sz w:val="20"/>
          <w:szCs w:val="20"/>
        </w:rPr>
        <w:t>Phụ lục II</w:t>
      </w:r>
    </w:p>
    <w:p w:rsidR="00C230A5" w:rsidRPr="00B539AF" w:rsidRDefault="00C230A5" w:rsidP="00C230A5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B539AF">
        <w:rPr>
          <w:rFonts w:ascii="Arial" w:hAnsi="Arial" w:cs="Arial"/>
          <w:b/>
          <w:color w:val="000000" w:themeColor="text1"/>
          <w:sz w:val="20"/>
          <w:szCs w:val="20"/>
        </w:rPr>
        <w:t>DANH MỤC THIẾT BỊ BỨC XẠ PHẢI KIỂM ĐỊNH</w:t>
      </w:r>
      <w:r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Pr="00B539AF">
        <w:rPr>
          <w:rFonts w:ascii="Arial" w:hAnsi="Arial" w:cs="Arial"/>
          <w:b/>
          <w:color w:val="000000" w:themeColor="text1"/>
          <w:sz w:val="20"/>
          <w:szCs w:val="20"/>
        </w:rPr>
        <w:t>VÀ TẦN XUẤT KIỂM ĐỊNH</w:t>
      </w:r>
    </w:p>
    <w:p w:rsidR="00C230A5" w:rsidRPr="00B539AF" w:rsidRDefault="00C230A5" w:rsidP="00C230A5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B539AF">
        <w:rPr>
          <w:rFonts w:ascii="Arial" w:hAnsi="Arial" w:cs="Arial"/>
          <w:i/>
          <w:color w:val="000000" w:themeColor="text1"/>
          <w:sz w:val="20"/>
          <w:szCs w:val="20"/>
        </w:rPr>
        <w:t>(Kèm theo Nghị định số 332/2025/NĐ-CP</w:t>
      </w:r>
      <w:r>
        <w:rPr>
          <w:rFonts w:ascii="Arial" w:hAnsi="Arial" w:cs="Arial"/>
          <w:i/>
          <w:color w:val="000000" w:themeColor="text1"/>
          <w:sz w:val="20"/>
          <w:szCs w:val="20"/>
        </w:rPr>
        <w:br/>
      </w:r>
      <w:r w:rsidRPr="00B539AF">
        <w:rPr>
          <w:rFonts w:ascii="Arial" w:hAnsi="Arial" w:cs="Arial"/>
          <w:i/>
          <w:color w:val="000000" w:themeColor="text1"/>
          <w:sz w:val="20"/>
          <w:szCs w:val="20"/>
        </w:rPr>
        <w:t>ngày 18 tháng 12 năm 2025 của Chính phủ)</w:t>
      </w:r>
    </w:p>
    <w:p w:rsidR="00C230A5" w:rsidRPr="00B539AF" w:rsidRDefault="00C230A5" w:rsidP="00C230A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548"/>
        <w:gridCol w:w="7059"/>
        <w:gridCol w:w="1402"/>
      </w:tblGrid>
      <w:tr w:rsidR="00C230A5" w:rsidRPr="00B539AF" w:rsidTr="002C309D"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STT</w:t>
            </w:r>
          </w:p>
        </w:tc>
        <w:tc>
          <w:tcPr>
            <w:tcW w:w="391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Tên thiết bị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Tầ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 x</w:t>
            </w:r>
            <w:r w:rsidRPr="00B539A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uất kiểm định</w:t>
            </w:r>
          </w:p>
        </w:tc>
      </w:tr>
      <w:tr w:rsidR="00C230A5" w:rsidRPr="00B539AF" w:rsidTr="002C309D"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1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Thiết bị bức xạ dùng trong chẩn đoán hình ảnh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230A5" w:rsidRPr="00B539AF" w:rsidTr="002C309D"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1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Thiết X-quang chẩn đoán thông thường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2 năm/lần</w:t>
            </w:r>
          </w:p>
        </w:tc>
      </w:tr>
      <w:tr w:rsidR="00C230A5" w:rsidRPr="00B539AF" w:rsidTr="002C309D"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91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Thiết bị X-quang tăng sáng truyền hình (Thiết bị dùng trong chụp mạch, can thiệp, soi chiếu, thiết bị X-quang trong tán sỏi)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1 năm/lần</w:t>
            </w:r>
          </w:p>
        </w:tc>
      </w:tr>
      <w:tr w:rsidR="00C230A5" w:rsidRPr="00B539AF" w:rsidTr="002C309D"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1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Thiết bị X-quang dùng trong chụp vú (Mammography)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2 năm/lần</w:t>
            </w:r>
          </w:p>
        </w:tc>
      </w:tr>
      <w:tr w:rsidR="00C230A5" w:rsidRPr="00B539AF" w:rsidTr="002C309D"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91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Thiết bị X-quang di động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2 năm/lần</w:t>
            </w:r>
          </w:p>
        </w:tc>
      </w:tr>
      <w:tr w:rsidR="00C230A5" w:rsidRPr="00B539AF" w:rsidTr="002C309D"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91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Thiết bị X-quang răng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2 năm/lần</w:t>
            </w:r>
          </w:p>
        </w:tc>
      </w:tr>
      <w:tr w:rsidR="00C230A5" w:rsidRPr="00B539AF" w:rsidTr="002C309D"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91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Thiết bị X-quang chụp cắt lớp vi tính (CT)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1 năm/lần</w:t>
            </w:r>
          </w:p>
        </w:tc>
      </w:tr>
      <w:tr w:rsidR="00C230A5" w:rsidRPr="00B539AF" w:rsidTr="002C309D"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91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Thiết bị X-quang đo mật độ xương (DXA)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2 năm/lần</w:t>
            </w:r>
          </w:p>
        </w:tc>
      </w:tr>
      <w:tr w:rsidR="00C230A5" w:rsidRPr="00B539AF" w:rsidTr="002C309D"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91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Thiết bị CT tích hợp SPECT (SPECT/CT)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1 năm/lần</w:t>
            </w:r>
          </w:p>
        </w:tc>
      </w:tr>
      <w:tr w:rsidR="00C230A5" w:rsidRPr="00B539AF" w:rsidTr="002C309D"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91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Thiết bị CT tích hợp PET (PET/CT)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1 năm/lần</w:t>
            </w:r>
          </w:p>
        </w:tc>
      </w:tr>
      <w:tr w:rsidR="00C230A5" w:rsidRPr="00B539AF" w:rsidTr="002C309D"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391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Thiết bị dùng trong xạ trị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230A5" w:rsidRPr="00B539AF" w:rsidTr="002C309D"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1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Thiết bị dùng nguồn Co-60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1 năm/lần</w:t>
            </w:r>
          </w:p>
        </w:tc>
      </w:tr>
      <w:tr w:rsidR="00C230A5" w:rsidRPr="00B539AF" w:rsidTr="002C309D"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91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Thiết bị gia tốc tuyến tính (LINAC)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1 năm/lần</w:t>
            </w:r>
          </w:p>
        </w:tc>
      </w:tr>
      <w:tr w:rsidR="00C230A5" w:rsidRPr="00B539AF" w:rsidTr="002C309D"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1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Thiết bị dùng chùm tia ion, proton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1 năm/lần</w:t>
            </w:r>
          </w:p>
        </w:tc>
      </w:tr>
      <w:tr w:rsidR="00C230A5" w:rsidRPr="00B539AF" w:rsidTr="002C309D"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91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Thiết bị phẫu thuật bằng tia gamma (Gamma Knife), CyberKnife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1 năm/lần</w:t>
            </w:r>
          </w:p>
        </w:tc>
      </w:tr>
      <w:tr w:rsidR="00C230A5" w:rsidRPr="00B539AF" w:rsidTr="002C309D"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9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Thiết bị xạ trị áp sát nạp nguồn sau bảng điều khiển từ xa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230A5" w:rsidRPr="00B539AF" w:rsidRDefault="00C230A5" w:rsidP="002C30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39AF">
              <w:rPr>
                <w:rFonts w:ascii="Arial" w:hAnsi="Arial" w:cs="Arial"/>
                <w:color w:val="000000" w:themeColor="text1"/>
                <w:sz w:val="20"/>
                <w:szCs w:val="20"/>
              </w:rPr>
              <w:t>1 năm/lần</w:t>
            </w:r>
          </w:p>
        </w:tc>
      </w:tr>
    </w:tbl>
    <w:p w:rsidR="0034473B" w:rsidRDefault="00C230A5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0A5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230A5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BEF6B5-7D5F-4F10-8C2E-51790A0F0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0A5"/>
    <w:pPr>
      <w:spacing w:after="160" w:line="259" w:lineRule="auto"/>
      <w:jc w:val="left"/>
    </w:pPr>
    <w:rPr>
      <w:rFonts w:asciiTheme="minorHAnsi" w:eastAsiaTheme="minorEastAsia" w:hAnsiTheme="minorHAnsi" w:cstheme="minorBidi"/>
      <w:color w:val="auto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2025-12-29T03:29:00Z</dcterms:created>
  <dcterms:modified xsi:type="dcterms:W3CDTF">2025-12-29T03:29:00Z</dcterms:modified>
</cp:coreProperties>
</file>